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after="40" w:before="0"/>
        <w:jc w:val="center"/>
      </w:pPr>
      <w:r>
        <w:rPr>
          <w:b/>
          <w:sz w:val="36"/>
        </w:rPr>
        <w:t xml:space="preserve">Climate Resilience Brief Report</w:t>
      </w:r>
    </w:p>
    <w:p>
      <w:pPr>
        <w:spacing w:after="160" w:before="0"/>
        <w:jc w:val="center"/>
      </w:pPr>
      <w:r>
        <w:rPr>
          <w:sz w:val="18"/>
          <w:color w:val="666666"/>
        </w:rPr>
        <w:t xml:space="preserve">Generated 18 July 2026  ·  RRAS — LGED Road Resilience Assessment System</w:t>
      </w:r>
    </w:p>
    <w:p>
      <w:pPr>
        <w:spacing w:after="20" w:before="0"/>
        <w:jc w:val="center"/>
      </w:pPr>
      <w:r>
        <w:rPr>
          <w:b/>
          <w:sz w:val="28"/>
        </w:rPr>
        <w:t xml:space="preserve">Ilisha R H D (Parangonj Bazer)-Pagashia Bagar hat Rd.</w:t>
      </w:r>
    </w:p>
    <w:p>
      <w:pPr>
        <w:spacing w:after="20" w:before="0"/>
        <w:jc w:val="center"/>
      </w:pPr>
      <w:r>
        <w:rPr>
          <w:color w:val="555555"/>
        </w:rPr>
        <w:t xml:space="preserve">509182003  ·  Bhola Sadar › BHOLA › Barishal</w:t>
      </w:r>
    </w:p>
    <w:p>
      <w:pPr>
        <w:spacing w:after="160" w:before="0"/>
        <w:jc w:val="center"/>
      </w:pPr>
      <w:r>
        <w:rPr>
          <w:sz w:val="18"/>
          <w:color w:val="777777"/>
        </w:rPr>
        <w:t xml:space="preserve">6.50 km  ·  Upazila Road  ·  BC</w:t>
      </w:r>
    </w:p>
    <w:tbl>
      <w:tblPr>
        <w:tblW w:w="9000" w:type="dxa"/>
      </w:tblPr>
      <w:tblGrid>
        <w:gridCol w:w="9000"/>
      </w:tblGrid>
      <w:tr>
        <w:tc>
          <w:tcPr>
            <w:tcW w:w="9000" w:type="dxa"/>
            <w:shd w:val="clear" w:fill="1976d2"/>
            <w:vAlign w:val="center"/>
          </w:tcPr>
          <w:p>
            <w:pPr>
              <w:jc w:val="center"/>
              <w:spacing w:before="160" w:after="160"/>
            </w:pPr>
            <w:r>
              <w:rPr>
                <w:b/>
                <w:sz w:val="32"/>
                <w:color w:val="FFFFFF"/>
              </w:rPr>
              <w:t xml:space="preserve">MEDIUM RESILIENCE   ·   Final RI_CC 3.80</w:t>
            </w:r>
          </w:p>
        </w:tc>
      </w:tr>
    </w:tbl>
    <w:p/>
    <w:p>
      <w:pPr>
        <w:spacing w:after="240" w:before="0"/>
        <w:jc w:val="center"/>
      </w:pPr>
      <w:r>
        <w:rPr>
          <w:sz w:val="18"/>
          <w:color w:val="777777"/>
        </w:rPr>
        <w:t xml:space="preserve">SSP SSP3-7.0  ·  Design horizon to 2052</w:t>
      </w:r>
    </w:p>
    <w:p>
      <w:pPr>
        <w:spacing w:after="100" w:before="0"/>
      </w:pPr>
      <w:r>
        <w:rPr>
          <w:b/>
          <w:sz w:val="26"/>
          <w:color w:val="1976d2"/>
        </w:rPr>
        <w:t xml:space="preserve">The Road &amp; Its Climate Outlook</w:t>
      </w:r>
    </w:p>
    <w:p>
      <w:pPr>
        <w:spacing w:after="140" w:before="0"/>
      </w:pPr>
      <w:r>
        <w:t xml:space="preserve">Ilisha R H D (Parangonj Bazer)-Pagashia Bagar hat Rd. (509182003) is a Upazila Road road spanning 6.50 km through Upazila: Bhola Sadar, District: BHOLA, Division: Barishal. Assessed under the SSP3-7.0 climate pathway, with a design horizon to 2052, its computed climate resilience index (RICC) is 3.80 — rated MEDIUM.</w:t>
      </w:r>
    </w:p>
    <w:p>
      <w:pPr>
        <w:spacing w:after="200" w:before="0"/>
      </w:pPr>
      <w:r>
        <w:rPr>
          <w:color w:val="666666"/>
        </w:rPr>
        <w:t xml:space="preserve">No AI-generated narrative yet for this assessment. Generate one from the "Ask AI" button on the Road Evaluation page, then re-download this report to include it.</w:t>
      </w:r>
    </w:p>
    <w:p>
      <w:pPr>
        <w:spacing w:after="100" w:before="0"/>
      </w:pPr>
      <w:r>
        <w:rPr>
          <w:b/>
          <w:sz w:val="26"/>
          <w:color w:val="1976d2"/>
        </w:rPr>
        <w:t xml:space="preserve">Recommended Adaptation Measures</w:t>
      </w:r>
    </w:p>
    <w:tbl>
      <w:tblPr>
        <w:tblW w:w="9000" w:type="dxa"/>
      </w:tblPr>
      <w:tblGrid>
        <w:gridCol w:w="9000"/>
      </w:tblGrid>
      <w:tr>
        <w:tc>
          <w:tcPr>
            <w:tcW w:w="9000" w:type="dxa"/>
            <w:shd w:val="clear" w:fill="E8F0FB"/>
            <w:tcMar>
              <w:top w:w="160" w:type="dxa"/>
              <w:bottom w:w="160" w:type="dxa"/>
              <w:left w:w="200" w:type="dxa"/>
              <w:right w:w="200" w:type="dxa"/>
            </w:tcMar>
          </w:tcPr>
          <w:p>
            <w:pPr>
              <w:spacing w:after="60"/>
              <w:ind w:left="360" w:hanging="360"/>
            </w:pPr>
            <w:r>
              <w:t xml:space="preserve">• </w:t>
            </w:r>
            <w:r>
              <w:t xml:space="preserve">Upgrade</w:t>
            </w:r>
          </w:p>
          <w:p>
            <w:pPr>
              <w:spacing w:after="60"/>
              <w:ind w:left="360" w:hanging="360"/>
            </w:pPr>
            <w:r>
              <w:t xml:space="preserve">• </w:t>
            </w:r>
            <w:r>
              <w:t xml:space="preserve">Enhanced maintenance and retrofit</w:t>
            </w:r>
          </w:p>
          <w:p>
            <w:pPr>
              <w:spacing w:after="60"/>
              <w:ind w:left="360" w:hanging="360"/>
            </w:pPr>
            <w:r>
              <w:t xml:space="preserve">• </w:t>
            </w:r>
            <w:r>
              <w:t xml:space="preserve">Monitor and learn</w:t>
            </w:r>
          </w:p>
        </w:tc>
      </w:tr>
    </w:tbl>
    <w:p/>
    <w:p>
      <w:pPr>
        <w:spacing w:after="100" w:before="0"/>
      </w:pPr>
      <w:r>
        <w:rPr>
          <w:b/>
          <w:sz w:val="26"/>
          <w:color w:val="1976d2"/>
        </w:rPr>
        <w:t xml:space="preserve">Road Alignment</w:t>
      </w:r>
    </w:p>
    <w:p>
      <w:pPr>
        <w:jc w:val="center"/>
      </w:pPr>
      <w:r>
        <w:drawing>
          <wp:inline xmlns:wp="http://schemas.openxmlformats.org/drawingml/2006/wordprocessingDrawing" distT="0" distB="0" distL="0" distR="0">
            <wp:extent cx="5334000" cy="3081867"/>
            <wp:effectExtent l="0" t="0" r="0" b="0"/>
            <wp:docPr id="1001" name="Road Alignment Ske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" name="Road Alignment Sketch"/>
                    <pic:cNvPicPr/>
                  </pic:nvPicPr>
                  <pic:blipFill>
                    <a:blip xmlns:r="http://schemas.openxmlformats.org/officeDocument/2006/relationships" r:embed="rId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081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00" w:before="0"/>
        <w:jc w:val="center"/>
      </w:pPr>
      <w:r>
        <w:rPr>
          <w:sz w:val="16"/>
          <w:color w:val="999999"/>
        </w:rPr>
        <w:t xml:space="preserve">Map snapshot (OpenStreetMap) — for reference only. See the Road Evaluation page for the live interactive map.</w:t>
      </w:r>
    </w:p>
    <w:p>
      <w:pPr>
        <w:spacing w:after="60" w:before="0"/>
      </w:pPr>
      <w:r>
        <w:rPr>
          <w:b/>
          <w:sz w:val="20"/>
          <w:color w:val="868e96"/>
        </w:rPr>
        <w:t xml:space="preserve">Key Figures</w:t>
      </w:r>
    </w:p>
    <w:p>
      <w:pPr>
        <w:spacing w:after="40" w:before="0"/>
      </w:pPr>
      <w:r>
        <w:rPr>
          <w:sz w:val="18"/>
          <w:color w:val="555555"/>
        </w:rPr>
        <w:t xml:space="preserve">AAR vs. baseline (1995–2014): Precip 3.8%  ·  Temp 21.2%</w:t>
      </w:r>
    </w:p>
    <w:p>
      <w:pPr>
        <w:spacing w:after="40" w:before="0"/>
      </w:pPr>
      <w:r>
        <w:rPr>
          <w:sz w:val="18"/>
          <w:color w:val="555555"/>
        </w:rPr>
        <w:t xml:space="preserve">RI_CC — Precip 3.90  ·  Temp 3.80  ·  Final 3.80</w:t>
      </w:r>
    </w:p>
    <w:p>
      <w:pPr>
        <w:spacing w:after="200" w:before="0"/>
      </w:pPr>
      <w:r>
        <w:rPr>
          <w:sz w:val="16"/>
          <w:color w:val="777777"/>
        </w:rPr>
        <w:t xml:space="preserve">SSP scenario: SSP3-7.0 — Regional Rivalry: a medium-to-high emissions pathway, roughly +3.6°C global mean warming by 2100 vs. pre-industrial levels.</w:t>
      </w:r>
    </w:p>
    <w:p>
      <w:pPr>
        <w:spacing w:after="120" w:before="0"/>
      </w:pPr>
      <w:r>
        <w:rPr>
          <w:sz w:val="16"/>
          <w:color w:val="999999"/>
        </w:rPr>
        <w:t xml:space="preserve">Generated by RRAS — LGED Road Resilience Assessment System, developed by CReLIC. For internal DPP preparation use.</w:t>
      </w:r>
    </w:p>
    <w:sectPr>
      <w:pgSz w:w="11906" w:h="16838"/>
      <w:pgMar w:top="1440" w:right="1440" w:bottom="1440" w:left="1440" w:header="720" w:footer="720" w:gutter="0"/>
    </w:sectPr>
  </w:body>
</w:document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</w:rPr>
    </w:rPrDefault>
  </w:docDefaults>
  <w:style w:type="paragraph" w:default="1" w:styleId="Normal">
    <w:name w:val="Normal"/>
    <w:qFormat/>
  </w:style>
</w:styles>
</file>

<file path=word/_rels/document.xml.rels><?xml version="1.0" encoding="UTF-8" standalone="yes"?><Relationships xmlns="http://schemas.openxmlformats.org/package/2006/relationships"><Relationship Id="rIdStyles" Type="http://schemas.openxmlformats.org/officeDocument/2006/relationships/styles" Target="styles.xml"/><Relationship Id="rIdSettings" Type="http://schemas.openxmlformats.org/officeDocument/2006/relationships/settings" Target="settings.xml"/><Relationship Id="rIdImage1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>
  <Application>RRAS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RRAS Climate Resilience Brief Report</dc:title>
  <dc:creator>RRAS — LGED Road Resilience Assessment System</dc:creator>
  <cp:lastModifiedBy>RRAS</cp:lastModifiedBy>
  <dcterms:created xsi:type="dcterms:W3CDTF">2026-07-18T20:14:12+00:00</dcterms:created>
  <dcterms:modified xsi:type="dcterms:W3CDTF">2026-07-18T20:14:12+00:00</dcterms:modified>
</cp:coreProperties>
</file>